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A" w:rsidRDefault="00381C23" w:rsidP="00381C23">
      <w:pPr>
        <w:pStyle w:val="Sansinterligne"/>
        <w:ind w:left="1560"/>
        <w:rPr>
          <w:b/>
          <w:color w:val="CD0041"/>
          <w:sz w:val="24"/>
          <w:szCs w:val="24"/>
        </w:rPr>
      </w:pPr>
      <w:r w:rsidRPr="005B4533">
        <w:rPr>
          <w:noProof/>
          <w:color w:val="CD0041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6FFB7611" wp14:editId="1CED6CA1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649" cy="1009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FBB_xsize_retou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100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33" w:rsidRPr="005B4533">
        <w:rPr>
          <w:b/>
          <w:color w:val="CD0041"/>
          <w:sz w:val="24"/>
          <w:szCs w:val="24"/>
        </w:rPr>
        <w:t>Ligue Francophone Belge de Badminton</w:t>
      </w:r>
    </w:p>
    <w:p w:rsidR="00B67F32" w:rsidRPr="00B67F32" w:rsidRDefault="00B67F32" w:rsidP="00381C23">
      <w:pPr>
        <w:pStyle w:val="Sansinterligne"/>
        <w:ind w:left="1560"/>
        <w:rPr>
          <w:rStyle w:val="Rfrenceple"/>
          <w:sz w:val="20"/>
        </w:rPr>
      </w:pPr>
      <w:r w:rsidRPr="00B67F32">
        <w:rPr>
          <w:rStyle w:val="Rfrenceple"/>
          <w:sz w:val="20"/>
        </w:rPr>
        <w:t>Affiliée à la Fédération Belge de Badminton</w:t>
      </w:r>
    </w:p>
    <w:p w:rsidR="00B230EA" w:rsidRPr="006A54A3" w:rsidRDefault="00576DA5" w:rsidP="00381C23">
      <w:pPr>
        <w:pStyle w:val="Sansinterligne"/>
        <w:ind w:left="1560"/>
        <w:rPr>
          <w:sz w:val="20"/>
        </w:rPr>
      </w:pPr>
      <w:r w:rsidRPr="006A54A3">
        <w:rPr>
          <w:sz w:val="20"/>
        </w:rPr>
        <w:t>Boulevard</w:t>
      </w:r>
      <w:r w:rsidR="00AC31AE" w:rsidRPr="006A54A3">
        <w:rPr>
          <w:sz w:val="20"/>
        </w:rPr>
        <w:t xml:space="preserve"> Henri Rolin</w:t>
      </w:r>
      <w:r w:rsidR="00435854">
        <w:rPr>
          <w:sz w:val="20"/>
        </w:rPr>
        <w:t xml:space="preserve"> 3/5</w:t>
      </w:r>
    </w:p>
    <w:p w:rsidR="00AC31AE" w:rsidRPr="00DC4DC8" w:rsidRDefault="00576DA5" w:rsidP="00381C23">
      <w:pPr>
        <w:pStyle w:val="Sansinterligne"/>
        <w:ind w:left="1560"/>
        <w:rPr>
          <w:sz w:val="20"/>
        </w:rPr>
      </w:pPr>
      <w:r w:rsidRPr="00DC4DC8">
        <w:rPr>
          <w:sz w:val="20"/>
        </w:rPr>
        <w:t>1410 Waterloo</w:t>
      </w:r>
    </w:p>
    <w:p w:rsidR="00576DA5" w:rsidRPr="00381C23" w:rsidRDefault="0033715D" w:rsidP="00381C23">
      <w:pPr>
        <w:pStyle w:val="Sansinterligne"/>
        <w:ind w:left="1560"/>
        <w:rPr>
          <w:sz w:val="20"/>
        </w:rPr>
      </w:pPr>
      <w:r>
        <w:rPr>
          <w:sz w:val="20"/>
        </w:rPr>
        <w:t>E</w:t>
      </w:r>
      <w:r w:rsidR="00576DA5" w:rsidRPr="00381C23">
        <w:rPr>
          <w:sz w:val="20"/>
        </w:rPr>
        <w:t xml:space="preserve">mail : </w:t>
      </w:r>
      <w:r w:rsidR="00D6770E" w:rsidRPr="00381C23">
        <w:rPr>
          <w:sz w:val="20"/>
        </w:rPr>
        <w:t>secretariat</w:t>
      </w:r>
      <w:r w:rsidR="00AC31AE" w:rsidRPr="00381C23">
        <w:rPr>
          <w:sz w:val="20"/>
        </w:rPr>
        <w:t>@lfbb.be</w:t>
      </w:r>
    </w:p>
    <w:p w:rsidR="00381C23" w:rsidRPr="005B4533" w:rsidRDefault="00AC31AE" w:rsidP="00381C23">
      <w:pPr>
        <w:pStyle w:val="Sansinterligne"/>
        <w:ind w:left="1560"/>
        <w:rPr>
          <w:sz w:val="20"/>
        </w:rPr>
      </w:pPr>
      <w:r w:rsidRPr="00D6770E">
        <w:rPr>
          <w:sz w:val="20"/>
        </w:rPr>
        <w:t xml:space="preserve">Site : </w:t>
      </w:r>
      <w:r w:rsidR="00381C23" w:rsidRPr="00381C23">
        <w:rPr>
          <w:sz w:val="20"/>
        </w:rPr>
        <w:t>www.lfbb.be</w:t>
      </w:r>
    </w:p>
    <w:p w:rsidR="00750040" w:rsidRDefault="00750040" w:rsidP="006E21FF"/>
    <w:p w:rsidR="005A739E" w:rsidRPr="00E23926" w:rsidRDefault="005A739E" w:rsidP="005A739E">
      <w:pPr>
        <w:pStyle w:val="Titre1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ASSEMBLEE GENE</w:t>
      </w:r>
      <w:r w:rsidR="00DE11E1">
        <w:rPr>
          <w:rFonts w:ascii="Trebuchet MS" w:hAnsi="Trebuchet MS"/>
          <w:lang w:val="fr-BE"/>
        </w:rPr>
        <w:t>RALE DES COMPTES</w:t>
      </w:r>
    </w:p>
    <w:p w:rsidR="005A739E" w:rsidRDefault="00DE11E1" w:rsidP="005A739E">
      <w:pPr>
        <w:pStyle w:val="Titre2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CONVOCATION</w:t>
      </w:r>
    </w:p>
    <w:p w:rsidR="00DE11E1" w:rsidRDefault="00DE11E1" w:rsidP="00DE11E1">
      <w:pPr>
        <w:rPr>
          <w:lang w:val="fr-BE"/>
        </w:rPr>
      </w:pPr>
    </w:p>
    <w:p w:rsidR="00DE11E1" w:rsidRPr="00D976AE" w:rsidRDefault="00DE11E1" w:rsidP="00DE11E1">
      <w:pPr>
        <w:rPr>
          <w:rFonts w:ascii="Trebuchet MS" w:hAnsi="Trebuchet MS"/>
          <w:sz w:val="20"/>
          <w:szCs w:val="20"/>
          <w:lang w:val="fr-BE"/>
        </w:rPr>
      </w:pPr>
      <w:r w:rsidRPr="00D976AE">
        <w:rPr>
          <w:rFonts w:ascii="Trebuchet MS" w:hAnsi="Trebuchet MS"/>
          <w:sz w:val="20"/>
          <w:szCs w:val="20"/>
          <w:lang w:val="fr-BE"/>
        </w:rPr>
        <w:t>Madame,</w:t>
      </w:r>
    </w:p>
    <w:p w:rsidR="00D976AE" w:rsidRPr="00D976AE" w:rsidRDefault="00D976AE" w:rsidP="00DE11E1">
      <w:pPr>
        <w:rPr>
          <w:rFonts w:ascii="Trebuchet MS" w:hAnsi="Trebuchet MS"/>
          <w:sz w:val="20"/>
          <w:szCs w:val="20"/>
          <w:lang w:val="fr-BE"/>
        </w:rPr>
      </w:pPr>
      <w:r w:rsidRPr="00D976AE">
        <w:rPr>
          <w:rFonts w:ascii="Trebuchet MS" w:hAnsi="Trebuchet MS"/>
          <w:sz w:val="20"/>
          <w:szCs w:val="20"/>
          <w:lang w:val="fr-BE"/>
        </w:rPr>
        <w:t>Mademoiselle,</w:t>
      </w:r>
    </w:p>
    <w:p w:rsidR="00DE11E1" w:rsidRPr="00D976AE" w:rsidRDefault="00DE11E1" w:rsidP="00DE11E1">
      <w:pPr>
        <w:rPr>
          <w:rFonts w:ascii="Trebuchet MS" w:hAnsi="Trebuchet MS"/>
          <w:sz w:val="20"/>
          <w:szCs w:val="20"/>
          <w:lang w:val="fr-BE"/>
        </w:rPr>
      </w:pPr>
      <w:r w:rsidRPr="00D976AE">
        <w:rPr>
          <w:rFonts w:ascii="Trebuchet MS" w:hAnsi="Trebuchet MS"/>
          <w:sz w:val="20"/>
          <w:szCs w:val="20"/>
          <w:lang w:val="fr-BE"/>
        </w:rPr>
        <w:t>Monsieur,</w:t>
      </w:r>
    </w:p>
    <w:p w:rsidR="00DE11E1" w:rsidRPr="00D976AE" w:rsidRDefault="00DE11E1" w:rsidP="00DE11E1">
      <w:pPr>
        <w:rPr>
          <w:rFonts w:ascii="Trebuchet MS" w:hAnsi="Trebuchet MS"/>
          <w:sz w:val="20"/>
          <w:szCs w:val="20"/>
          <w:lang w:val="fr-BE"/>
        </w:rPr>
      </w:pPr>
    </w:p>
    <w:p w:rsidR="005366E2" w:rsidRDefault="00DE11E1" w:rsidP="00DE11E1">
      <w:pP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</w:pPr>
      <w:r w:rsidRPr="00D976AE">
        <w:rPr>
          <w:rFonts w:ascii="Trebuchet MS" w:hAnsi="Trebuchet MS"/>
          <w:sz w:val="20"/>
          <w:szCs w:val="20"/>
          <w:lang w:val="fr-BE"/>
        </w:rPr>
        <w:t xml:space="preserve">L’Assemblée Générale des comptes de l’exercice 2015 se tiendra le </w:t>
      </w:r>
      <w:r w:rsidR="00600D5C">
        <w:rPr>
          <w:rFonts w:ascii="Trebuchet MS" w:hAnsi="Trebuchet MS"/>
          <w:b/>
          <w:sz w:val="20"/>
          <w:szCs w:val="20"/>
          <w:lang w:val="fr-BE"/>
        </w:rPr>
        <w:t xml:space="preserve">vendredi 18 mars 2016 à 20h </w:t>
      </w:r>
      <w:r w:rsidRPr="00D976AE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dans la salle de conférence de l'Andenne </w:t>
      </w:r>
      <w:proofErr w:type="spellStart"/>
      <w:r w:rsidRPr="00D976AE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Arena</w:t>
      </w:r>
      <w:proofErr w:type="spellEnd"/>
      <w:r w:rsidRPr="00D976AE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</w:t>
      </w:r>
    </w:p>
    <w:p w:rsidR="005366E2" w:rsidRDefault="005366E2" w:rsidP="00DE11E1">
      <w:pP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</w:pPr>
    </w:p>
    <w:p w:rsidR="00DE11E1" w:rsidRPr="00D976AE" w:rsidRDefault="005366E2" w:rsidP="005366E2">
      <w:pPr>
        <w:jc w:val="center"/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Square </w:t>
      </w:r>
      <w:proofErr w:type="spellStart"/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Melin</w:t>
      </w:r>
      <w:proofErr w:type="spellEnd"/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14 - </w:t>
      </w:r>
      <w:r w:rsidR="00DE11E1" w:rsidRPr="00D976AE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5300 Andenne</w:t>
      </w:r>
    </w:p>
    <w:p w:rsidR="00DE11E1" w:rsidRPr="00D976AE" w:rsidRDefault="00DE11E1" w:rsidP="00DE11E1">
      <w:pPr>
        <w:rPr>
          <w:rFonts w:ascii="Trebuchet MS" w:hAnsi="Trebuchet MS"/>
          <w:sz w:val="20"/>
          <w:szCs w:val="20"/>
          <w:lang w:val="fr-BE"/>
        </w:rPr>
      </w:pPr>
    </w:p>
    <w:p w:rsidR="00DE11E1" w:rsidRPr="00600D5C" w:rsidRDefault="00DE11E1" w:rsidP="00600D5C">
      <w:pPr>
        <w:pStyle w:val="Paragraphedeliste"/>
        <w:numPr>
          <w:ilvl w:val="0"/>
          <w:numId w:val="5"/>
        </w:numPr>
        <w:rPr>
          <w:rFonts w:ascii="Trebuchet MS" w:hAnsi="Trebuchet MS"/>
          <w:sz w:val="18"/>
          <w:szCs w:val="18"/>
          <w:lang w:eastAsia="fr-BE"/>
        </w:rPr>
      </w:pPr>
      <w:r w:rsidRPr="00D976AE">
        <w:rPr>
          <w:rFonts w:ascii="Trebuchet MS" w:hAnsi="Trebuchet MS"/>
          <w:sz w:val="18"/>
          <w:szCs w:val="18"/>
          <w:lang w:eastAsia="fr-BE"/>
        </w:rPr>
        <w:t>Aisément accessible avec parking gratuit, places PMR, places vélos et recharges pour véhicules électriques</w:t>
      </w:r>
      <w:r w:rsidR="00D976AE">
        <w:rPr>
          <w:rFonts w:ascii="Trebuchet MS" w:hAnsi="Trebuchet MS"/>
          <w:sz w:val="18"/>
          <w:szCs w:val="18"/>
          <w:lang w:eastAsia="fr-BE"/>
        </w:rPr>
        <w:t>.</w:t>
      </w:r>
      <w:r w:rsidR="00600D5C">
        <w:rPr>
          <w:rFonts w:ascii="Trebuchet MS" w:hAnsi="Trebuchet MS"/>
          <w:sz w:val="18"/>
          <w:szCs w:val="18"/>
          <w:lang w:eastAsia="fr-BE"/>
        </w:rPr>
        <w:t xml:space="preserve"> </w:t>
      </w:r>
      <w:r w:rsidRPr="00600D5C">
        <w:rPr>
          <w:rFonts w:ascii="Trebuchet MS" w:hAnsi="Trebuchet MS"/>
          <w:sz w:val="18"/>
          <w:szCs w:val="18"/>
          <w:lang w:eastAsia="fr-BE"/>
        </w:rPr>
        <w:t>Entièrement accessible aux personnes à mobilité réduite (rampes, ascenseurs)</w:t>
      </w:r>
      <w:r w:rsidR="00D976AE" w:rsidRPr="00600D5C">
        <w:rPr>
          <w:rFonts w:ascii="Trebuchet MS" w:hAnsi="Trebuchet MS"/>
          <w:sz w:val="18"/>
          <w:szCs w:val="18"/>
          <w:lang w:eastAsia="fr-BE"/>
        </w:rPr>
        <w:t>.</w:t>
      </w:r>
    </w:p>
    <w:p w:rsidR="00D976AE" w:rsidRPr="00D976AE" w:rsidRDefault="00D976AE" w:rsidP="00600D5C">
      <w:pPr>
        <w:pStyle w:val="Paragraphedeliste"/>
        <w:spacing w:line="240" w:lineRule="auto"/>
        <w:rPr>
          <w:rFonts w:ascii="Trebuchet MS" w:hAnsi="Trebuchet MS"/>
          <w:sz w:val="18"/>
          <w:szCs w:val="18"/>
          <w:lang w:eastAsia="fr-BE"/>
        </w:rPr>
      </w:pPr>
    </w:p>
    <w:p w:rsidR="005A739E" w:rsidRPr="00D976AE" w:rsidRDefault="00DE11E1" w:rsidP="00600D5C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D976AE">
        <w:rPr>
          <w:rFonts w:ascii="Trebuchet MS" w:hAnsi="Trebuchet MS"/>
          <w:b/>
          <w:sz w:val="20"/>
          <w:szCs w:val="20"/>
        </w:rPr>
        <w:t>Accueil à partir de 19h30.</w:t>
      </w:r>
    </w:p>
    <w:p w:rsidR="00DE11E1" w:rsidRPr="00600D5C" w:rsidRDefault="00DE11E1" w:rsidP="00600D5C">
      <w:pPr>
        <w:jc w:val="center"/>
        <w:rPr>
          <w:rFonts w:ascii="Trebuchet MS" w:hAnsi="Trebuchet MS"/>
          <w:b/>
          <w:sz w:val="20"/>
          <w:szCs w:val="20"/>
        </w:rPr>
      </w:pPr>
    </w:p>
    <w:p w:rsidR="00DE11E1" w:rsidRPr="00600D5C" w:rsidRDefault="00DE11E1" w:rsidP="00D976AE">
      <w:pPr>
        <w:jc w:val="center"/>
        <w:rPr>
          <w:rFonts w:ascii="Trebuchet MS" w:hAnsi="Trebuchet MS"/>
          <w:b/>
          <w:szCs w:val="22"/>
        </w:rPr>
      </w:pPr>
      <w:r w:rsidRPr="00600D5C">
        <w:rPr>
          <w:rFonts w:ascii="Trebuchet MS" w:hAnsi="Trebuchet MS"/>
          <w:b/>
          <w:szCs w:val="22"/>
        </w:rPr>
        <w:t>Ordre du jour</w:t>
      </w:r>
    </w:p>
    <w:p w:rsidR="00DE11E1" w:rsidRPr="00D976AE" w:rsidRDefault="00DE11E1" w:rsidP="006E21FF">
      <w:pPr>
        <w:rPr>
          <w:rFonts w:ascii="Trebuchet MS" w:hAnsi="Trebuchet MS"/>
          <w:sz w:val="20"/>
          <w:szCs w:val="20"/>
        </w:rPr>
      </w:pP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Rapport du Collège des Vérificateurs aux Comptes</w:t>
      </w: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Rapport du trésorier</w:t>
      </w: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Approbation du bilan 2015</w:t>
      </w: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Décharge des administrateurs</w:t>
      </w: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Examen et approbation du budget 2016</w:t>
      </w:r>
    </w:p>
    <w:p w:rsidR="00DE11E1" w:rsidRPr="00D976AE" w:rsidRDefault="00DE11E1" w:rsidP="00600D5C">
      <w:pPr>
        <w:pStyle w:val="Paragraphedeliste"/>
        <w:numPr>
          <w:ilvl w:val="0"/>
          <w:numId w:val="6"/>
        </w:numPr>
        <w:spacing w:line="360" w:lineRule="auto"/>
        <w:ind w:firstLine="1123"/>
        <w:rPr>
          <w:rFonts w:ascii="Trebuchet MS" w:hAnsi="Trebuchet MS"/>
          <w:sz w:val="20"/>
          <w:szCs w:val="20"/>
          <w:lang w:eastAsia="fr-BE"/>
        </w:rPr>
      </w:pPr>
      <w:r w:rsidRPr="00D976AE">
        <w:rPr>
          <w:rFonts w:ascii="Trebuchet MS" w:hAnsi="Trebuchet MS"/>
          <w:sz w:val="20"/>
          <w:szCs w:val="20"/>
          <w:lang w:eastAsia="fr-BE"/>
        </w:rPr>
        <w:t>Fixation des cotisations et redevances</w:t>
      </w:r>
    </w:p>
    <w:p w:rsidR="00600D5C" w:rsidRDefault="00600D5C" w:rsidP="006E21FF">
      <w:pPr>
        <w:rPr>
          <w:rFonts w:asciiTheme="minorHAnsi" w:hAnsiTheme="minorHAnsi"/>
          <w:szCs w:val="22"/>
        </w:rPr>
      </w:pPr>
    </w:p>
    <w:p w:rsidR="00DE11E1" w:rsidRPr="00600D5C" w:rsidRDefault="00600D5C" w:rsidP="006E21FF">
      <w:pPr>
        <w:rPr>
          <w:rFonts w:asciiTheme="minorHAnsi" w:hAnsiTheme="minorHAnsi"/>
          <w:b/>
          <w:sz w:val="20"/>
          <w:szCs w:val="20"/>
        </w:rPr>
      </w:pPr>
      <w:r w:rsidRPr="00600D5C">
        <w:rPr>
          <w:rFonts w:asciiTheme="minorHAnsi" w:hAnsiTheme="minorHAnsi"/>
          <w:b/>
          <w:sz w:val="20"/>
          <w:szCs w:val="20"/>
        </w:rPr>
        <w:t>Rappel de l’article 38 des règlements LFBB :</w:t>
      </w:r>
    </w:p>
    <w:p w:rsidR="00DE11E1" w:rsidRPr="00600D5C" w:rsidRDefault="00D976AE" w:rsidP="005366E2">
      <w:pPr>
        <w:spacing w:line="360" w:lineRule="auto"/>
        <w:rPr>
          <w:rFonts w:ascii="Trebuchet MS" w:hAnsi="Trebuchet MS"/>
          <w:sz w:val="16"/>
          <w:szCs w:val="16"/>
        </w:rPr>
      </w:pPr>
      <w:r w:rsidRPr="00600D5C">
        <w:rPr>
          <w:rFonts w:ascii="Trebuchet MS" w:hAnsi="Trebuchet MS"/>
          <w:sz w:val="16"/>
          <w:szCs w:val="16"/>
        </w:rPr>
        <w:t>Tout membre effectif (club) peut donner procuration à un autre membre effectif (club) à la condition que celui-ci ne soit pas déjà porteur d’une autre procuration. Toute procuration n’est valable que pour l’Assemblée Générale pour laquelle elle est donnée. En cas d’absence d’un délégué effectif ou suppléant à l’Assemblée générale, ou en cas d’absence de remise de procuration à un délégué effectif d’un autre membre effectif (club), le membre effectif (club) non représenté se verra infliger une amende. Les voix dont un délégué absent était porteur ne peuvent être transmises.</w:t>
      </w:r>
    </w:p>
    <w:p w:rsidR="00600D5C" w:rsidRDefault="00600D5C" w:rsidP="00600D5C">
      <w:pPr>
        <w:spacing w:line="276" w:lineRule="auto"/>
        <w:rPr>
          <w:rFonts w:ascii="Trebuchet MS" w:hAnsi="Trebuchet MS"/>
          <w:sz w:val="18"/>
          <w:szCs w:val="18"/>
        </w:rPr>
      </w:pPr>
    </w:p>
    <w:p w:rsidR="00600D5C" w:rsidRDefault="00600D5C" w:rsidP="00D976AE">
      <w:pPr>
        <w:rPr>
          <w:rFonts w:ascii="Trebuchet MS" w:hAnsi="Trebuchet MS"/>
          <w:sz w:val="18"/>
          <w:szCs w:val="18"/>
        </w:rPr>
      </w:pPr>
    </w:p>
    <w:p w:rsidR="00600D5C" w:rsidRPr="00600D5C" w:rsidRDefault="00600D5C" w:rsidP="00D976AE">
      <w:pPr>
        <w:rPr>
          <w:rFonts w:ascii="Trebuchet MS" w:hAnsi="Trebuchet MS"/>
          <w:sz w:val="20"/>
          <w:szCs w:val="20"/>
        </w:rPr>
      </w:pPr>
      <w:r w:rsidRPr="00600D5C">
        <w:rPr>
          <w:rFonts w:ascii="Trebuchet MS" w:hAnsi="Trebuchet MS"/>
          <w:sz w:val="20"/>
          <w:szCs w:val="20"/>
        </w:rPr>
        <w:t>Veuillez agréer, Madame, Mademoiselle, Monsieur, mes meilleures salutations.</w:t>
      </w:r>
    </w:p>
    <w:p w:rsidR="00600D5C" w:rsidRDefault="00600D5C" w:rsidP="00D976AE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600D5C" w:rsidRPr="00600D5C" w:rsidRDefault="00600D5C" w:rsidP="00600D5C">
      <w:pPr>
        <w:jc w:val="right"/>
        <w:rPr>
          <w:rFonts w:ascii="Trebuchet MS" w:hAnsi="Trebuchet MS"/>
          <w:sz w:val="20"/>
          <w:szCs w:val="20"/>
        </w:rPr>
      </w:pPr>
      <w:r w:rsidRPr="00600D5C">
        <w:rPr>
          <w:rFonts w:ascii="Trebuchet MS" w:hAnsi="Trebuchet MS"/>
          <w:sz w:val="20"/>
          <w:szCs w:val="20"/>
        </w:rPr>
        <w:t>Michel PICALAUSA</w:t>
      </w:r>
    </w:p>
    <w:p w:rsidR="00600D5C" w:rsidRPr="00600D5C" w:rsidRDefault="00600D5C" w:rsidP="00600D5C">
      <w:pPr>
        <w:jc w:val="right"/>
        <w:rPr>
          <w:rFonts w:ascii="Trebuchet MS" w:hAnsi="Trebuchet MS"/>
          <w:sz w:val="20"/>
          <w:szCs w:val="20"/>
        </w:rPr>
      </w:pPr>
      <w:r w:rsidRPr="00600D5C">
        <w:rPr>
          <w:rFonts w:ascii="Trebuchet MS" w:hAnsi="Trebuchet MS"/>
          <w:sz w:val="20"/>
          <w:szCs w:val="20"/>
        </w:rPr>
        <w:t>Secrétaire Général</w:t>
      </w:r>
    </w:p>
    <w:sectPr w:rsidR="00600D5C" w:rsidRPr="00600D5C" w:rsidSect="00B05A34">
      <w:footerReference w:type="default" r:id="rId9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A0" w:rsidRDefault="00BA74A0" w:rsidP="00B230EA">
      <w:pPr>
        <w:spacing w:line="240" w:lineRule="auto"/>
      </w:pPr>
      <w:r>
        <w:separator/>
      </w:r>
    </w:p>
  </w:endnote>
  <w:endnote w:type="continuationSeparator" w:id="0">
    <w:p w:rsidR="00BA74A0" w:rsidRDefault="00BA74A0" w:rsidP="00B2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8" w:rsidRPr="00DC4DC8" w:rsidRDefault="00DC4DC8" w:rsidP="00DC4DC8">
    <w:pPr>
      <w:pStyle w:val="Pieddepage"/>
      <w:jc w:val="center"/>
      <w:rPr>
        <w:sz w:val="18"/>
      </w:rPr>
    </w:pPr>
    <w:r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009D89B8" wp14:editId="36B909F9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400" cy="45360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fbb_jou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46">
      <w:rPr>
        <w:sz w:val="18"/>
      </w:rPr>
      <w:t xml:space="preserve">Association sans but lucratif </w:t>
    </w:r>
    <w:r>
      <w:rPr>
        <w:sz w:val="18"/>
      </w:rPr>
      <w:t>|</w:t>
    </w:r>
    <w:r w:rsidRPr="007C6146">
      <w:rPr>
        <w:sz w:val="18"/>
      </w:rPr>
      <w:t xml:space="preserve"> Numéro d’identification : 20579 </w:t>
    </w:r>
    <w:r>
      <w:rPr>
        <w:sz w:val="18"/>
      </w:rPr>
      <w:t>|</w:t>
    </w:r>
    <w:r w:rsidRPr="007C6146">
      <w:rPr>
        <w:sz w:val="18"/>
      </w:rPr>
      <w:t xml:space="preserve"> Numéro d’enregistrement : </w:t>
    </w:r>
    <w:r w:rsidR="00435854">
      <w:rPr>
        <w:sz w:val="18"/>
      </w:rPr>
      <w:t>0</w:t>
    </w:r>
    <w:r w:rsidRPr="007C6146">
      <w:rPr>
        <w:sz w:val="18"/>
      </w:rPr>
      <w:t>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A0" w:rsidRDefault="00BA74A0" w:rsidP="00B230EA">
      <w:pPr>
        <w:spacing w:line="240" w:lineRule="auto"/>
      </w:pPr>
      <w:r>
        <w:separator/>
      </w:r>
    </w:p>
  </w:footnote>
  <w:footnote w:type="continuationSeparator" w:id="0">
    <w:p w:rsidR="00BA74A0" w:rsidRDefault="00BA74A0" w:rsidP="00B23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60"/>
    <w:multiLevelType w:val="hybridMultilevel"/>
    <w:tmpl w:val="2862B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B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406"/>
    <w:multiLevelType w:val="hybridMultilevel"/>
    <w:tmpl w:val="F44A67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1FF0"/>
    <w:multiLevelType w:val="hybridMultilevel"/>
    <w:tmpl w:val="1DDE2744"/>
    <w:lvl w:ilvl="0" w:tplc="CC80C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4819"/>
    <w:multiLevelType w:val="multilevel"/>
    <w:tmpl w:val="5F1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61B6B"/>
    <w:multiLevelType w:val="hybridMultilevel"/>
    <w:tmpl w:val="5B38F1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7F27"/>
    <w:multiLevelType w:val="hybridMultilevel"/>
    <w:tmpl w:val="600884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091061"/>
    <w:rsid w:val="00193FE5"/>
    <w:rsid w:val="001D4BB4"/>
    <w:rsid w:val="00226561"/>
    <w:rsid w:val="00245505"/>
    <w:rsid w:val="0033715D"/>
    <w:rsid w:val="00381C23"/>
    <w:rsid w:val="003C5AE8"/>
    <w:rsid w:val="0040645D"/>
    <w:rsid w:val="00435854"/>
    <w:rsid w:val="005366E2"/>
    <w:rsid w:val="00576DA5"/>
    <w:rsid w:val="005A739E"/>
    <w:rsid w:val="005B4533"/>
    <w:rsid w:val="00600D5C"/>
    <w:rsid w:val="006A54A3"/>
    <w:rsid w:val="006E21FF"/>
    <w:rsid w:val="006E6D0F"/>
    <w:rsid w:val="00750040"/>
    <w:rsid w:val="00765D1D"/>
    <w:rsid w:val="007923C3"/>
    <w:rsid w:val="00813079"/>
    <w:rsid w:val="00840D8F"/>
    <w:rsid w:val="00852922"/>
    <w:rsid w:val="008902A7"/>
    <w:rsid w:val="009467CA"/>
    <w:rsid w:val="009C148F"/>
    <w:rsid w:val="00A83F8E"/>
    <w:rsid w:val="00AC31AE"/>
    <w:rsid w:val="00AE27A9"/>
    <w:rsid w:val="00AF5A8C"/>
    <w:rsid w:val="00B05A34"/>
    <w:rsid w:val="00B230EA"/>
    <w:rsid w:val="00B539FC"/>
    <w:rsid w:val="00B67F32"/>
    <w:rsid w:val="00B70B8D"/>
    <w:rsid w:val="00BA74A0"/>
    <w:rsid w:val="00D6770E"/>
    <w:rsid w:val="00D976AE"/>
    <w:rsid w:val="00DA2011"/>
    <w:rsid w:val="00DC4DC8"/>
    <w:rsid w:val="00DE094B"/>
    <w:rsid w:val="00DE11E1"/>
    <w:rsid w:val="00EA7837"/>
    <w:rsid w:val="00ED0D63"/>
    <w:rsid w:val="00F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4FC"/>
  <w15:chartTrackingRefBased/>
  <w15:docId w15:val="{356ED039-F8DA-46F1-811A-3B75B50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9E"/>
    <w:pPr>
      <w:spacing w:after="0" w:line="320" w:lineRule="exact"/>
      <w:jc w:val="both"/>
    </w:pPr>
    <w:rPr>
      <w:rFonts w:ascii="Lucida Grande" w:eastAsia="Times New Roman" w:hAnsi="Lucida Grande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A739E"/>
    <w:pPr>
      <w:spacing w:before="100" w:line="360" w:lineRule="auto"/>
      <w:jc w:val="center"/>
      <w:outlineLvl w:val="0"/>
    </w:pPr>
    <w:rPr>
      <w:rFonts w:cs="Arial"/>
      <w:b/>
      <w:bCs/>
      <w:color w:val="CD0042"/>
      <w:sz w:val="32"/>
    </w:rPr>
  </w:style>
  <w:style w:type="paragraph" w:styleId="Titre2">
    <w:name w:val="heading 2"/>
    <w:basedOn w:val="Titre1"/>
    <w:next w:val="Normal"/>
    <w:link w:val="Titre2Car"/>
    <w:qFormat/>
    <w:rsid w:val="005A739E"/>
    <w:pPr>
      <w:outlineLvl w:val="1"/>
    </w:pPr>
    <w:rPr>
      <w:rFonts w:cs="Times New Roman"/>
      <w:bCs w:val="0"/>
      <w:color w:val="auto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A739E"/>
    <w:pPr>
      <w:spacing w:before="100" w:after="40"/>
      <w:outlineLvl w:val="2"/>
    </w:pPr>
    <w:rPr>
      <w:b/>
      <w:bCs/>
      <w:color w:val="CD004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D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6D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0E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B230EA"/>
  </w:style>
  <w:style w:type="paragraph" w:styleId="Pieddepage">
    <w:name w:val="footer"/>
    <w:basedOn w:val="Normal"/>
    <w:link w:val="PieddepageCar"/>
    <w:uiPriority w:val="99"/>
    <w:unhideWhenUsed/>
    <w:rsid w:val="00B230E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30EA"/>
  </w:style>
  <w:style w:type="character" w:styleId="Rfrenceple">
    <w:name w:val="Subtle Reference"/>
    <w:basedOn w:val="Policepardfaut"/>
    <w:uiPriority w:val="31"/>
    <w:qFormat/>
    <w:rsid w:val="00B67F32"/>
    <w:rPr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6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rsid w:val="005A739E"/>
    <w:rPr>
      <w:rFonts w:ascii="Lucida Grande" w:eastAsia="Times New Roman" w:hAnsi="Lucida Grande" w:cs="Arial"/>
      <w:b/>
      <w:bCs/>
      <w:color w:val="CD0042"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5A739E"/>
    <w:rPr>
      <w:rFonts w:ascii="Lucida Grande" w:eastAsia="Times New Roman" w:hAnsi="Lucida Grande" w:cs="Times New Roman"/>
      <w:b/>
      <w:sz w:val="28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A739E"/>
    <w:rPr>
      <w:rFonts w:ascii="Lucida Grande" w:eastAsia="Times New Roman" w:hAnsi="Lucida Grande" w:cs="Times New Roman"/>
      <w:b/>
      <w:bCs/>
      <w:color w:val="CD0042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1BF3-C3BD-43DF-8C4B-2EA437DF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Nieuport</dc:creator>
  <cp:keywords/>
  <dc:description/>
  <cp:lastModifiedBy>Secrétariat LFBB</cp:lastModifiedBy>
  <cp:revision>2</cp:revision>
  <cp:lastPrinted>2015-06-11T10:07:00Z</cp:lastPrinted>
  <dcterms:created xsi:type="dcterms:W3CDTF">2016-02-04T11:29:00Z</dcterms:created>
  <dcterms:modified xsi:type="dcterms:W3CDTF">2016-02-04T11:29:00Z</dcterms:modified>
</cp:coreProperties>
</file>